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F4" w:rsidRPr="003F1FF4" w:rsidRDefault="009F0853" w:rsidP="003F1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0" type="#_x0000_t75" alt="Описание: Герб_Воронежа_ЧБ_новый" style="position:absolute;left:0;text-align:left;margin-left:3in;margin-top:-27pt;width:28.5pt;height:4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Герб_Воронежа_ЧБ_новый"/>
          </v:shape>
        </w:pict>
      </w:r>
    </w:p>
    <w:p w:rsidR="003F1FF4" w:rsidRPr="003F1FF4" w:rsidRDefault="003F1FF4" w:rsidP="003F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F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F1FF4" w:rsidRPr="003F1FF4" w:rsidRDefault="003F1FF4" w:rsidP="003F1F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F4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27</w:t>
      </w:r>
    </w:p>
    <w:p w:rsidR="003F1FF4" w:rsidRPr="003F1FF4" w:rsidRDefault="003F1FF4" w:rsidP="003F1FF4">
      <w:pPr>
        <w:rPr>
          <w:rFonts w:ascii="Times New Roman" w:hAnsi="Times New Roman" w:cs="Times New Roman"/>
          <w:sz w:val="24"/>
          <w:szCs w:val="24"/>
        </w:rPr>
      </w:pPr>
      <w:r w:rsidRPr="003F1FF4">
        <w:rPr>
          <w:rFonts w:ascii="Times New Roman" w:hAnsi="Times New Roman" w:cs="Times New Roman"/>
          <w:sz w:val="24"/>
          <w:szCs w:val="24"/>
        </w:rPr>
        <w:t xml:space="preserve">394071, Воронеж, ул. 20-летия Октября, 38-в,  тел. (473) 271-57-77, </w:t>
      </w:r>
      <w:hyperlink r:id="rId6" w:history="1">
        <w:r w:rsidRPr="003F1F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Pr="003F1FF4">
          <w:rPr>
            <w:rStyle w:val="a7"/>
            <w:rFonts w:ascii="Times New Roman" w:hAnsi="Times New Roman" w:cs="Times New Roman"/>
            <w:sz w:val="24"/>
            <w:szCs w:val="24"/>
          </w:rPr>
          <w:t>.27@</w:t>
        </w:r>
        <w:r w:rsidRPr="003F1F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F1F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1F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F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F4" w:rsidRPr="003F1FF4" w:rsidRDefault="003F1FF4" w:rsidP="003F1FF4">
      <w:pPr>
        <w:jc w:val="both"/>
        <w:rPr>
          <w:rFonts w:ascii="Times New Roman" w:hAnsi="Times New Roman" w:cs="Times New Roman"/>
          <w:sz w:val="24"/>
          <w:szCs w:val="24"/>
        </w:rPr>
      </w:pPr>
      <w:r w:rsidRPr="003F1FF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F1FF4">
        <w:rPr>
          <w:rFonts w:ascii="Times New Roman" w:hAnsi="Times New Roman" w:cs="Times New Roman"/>
          <w:sz w:val="24"/>
          <w:szCs w:val="24"/>
        </w:rPr>
        <w:t>ИНН  3664027277  КПП  366401001  ОГРН 1033600032267  ОКПО 4473629</w:t>
      </w:r>
    </w:p>
    <w:p w:rsidR="003F1FF4" w:rsidRPr="003F1FF4" w:rsidRDefault="003F1FF4" w:rsidP="003F1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FF4" w:rsidRDefault="003F1FF4" w:rsidP="003F1FF4">
      <w:pPr>
        <w:jc w:val="both"/>
        <w:rPr>
          <w:rFonts w:ascii="Times New Roman" w:hAnsi="Times New Roman" w:cs="Times New Roman"/>
          <w:sz w:val="24"/>
          <w:szCs w:val="24"/>
        </w:rPr>
      </w:pPr>
      <w:r w:rsidRPr="003F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15758">
        <w:rPr>
          <w:rFonts w:ascii="Times New Roman" w:hAnsi="Times New Roman" w:cs="Times New Roman"/>
          <w:sz w:val="24"/>
          <w:szCs w:val="24"/>
        </w:rPr>
        <w:t xml:space="preserve">                       Утверждено</w:t>
      </w:r>
      <w:r w:rsidRPr="003F1FF4">
        <w:rPr>
          <w:rFonts w:ascii="Times New Roman" w:hAnsi="Times New Roman" w:cs="Times New Roman"/>
          <w:sz w:val="24"/>
          <w:szCs w:val="24"/>
        </w:rPr>
        <w:t xml:space="preserve">  приказом</w:t>
      </w:r>
    </w:p>
    <w:p w:rsidR="00CA69B1" w:rsidRPr="009F0853" w:rsidRDefault="009F0853" w:rsidP="009F0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  06.04.2017 г.  № 53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1FF4" w:rsidRPr="003F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hAnsi="Times New Roman" w:cs="Times New Roman"/>
          <w:b/>
          <w:bCs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2D1704"/>
          <w:sz w:val="24"/>
          <w:szCs w:val="24"/>
          <w:lang w:eastAsia="ru-RU"/>
        </w:rPr>
        <w:t xml:space="preserve">Положение о выявлении и урегулировании 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2D1704"/>
          <w:sz w:val="24"/>
          <w:szCs w:val="24"/>
          <w:lang w:eastAsia="ru-RU"/>
        </w:rPr>
        <w:t xml:space="preserve">конфликта интересов </w:t>
      </w:r>
      <w:r w:rsidR="003F1FF4">
        <w:rPr>
          <w:rFonts w:ascii="Times New Roman" w:hAnsi="Times New Roman" w:cs="Times New Roman"/>
          <w:b/>
          <w:bCs/>
          <w:color w:val="2D1704"/>
          <w:sz w:val="24"/>
          <w:szCs w:val="24"/>
          <w:lang w:eastAsia="ru-RU"/>
        </w:rPr>
        <w:t>в МБОУ СОШ № 27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 положения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Положение о выявлении и урег</w:t>
      </w:r>
      <w:r w:rsid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улировании конфликта интересов м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униципального 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бюджетного </w:t>
      </w:r>
      <w:r w:rsid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обще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образовательного учреждения средне</w:t>
      </w:r>
      <w:r w:rsid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й общеобразовательной школы № 27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– Положение)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</w:t>
      </w:r>
      <w:r w:rsid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икта интересов для МБОУ СОШ № 27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Учреждение).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Положение о выявлении и урегулировании конфликта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которого он является.</w:t>
      </w:r>
      <w:proofErr w:type="gramEnd"/>
    </w:p>
    <w:p w:rsidR="00CA69B1" w:rsidRPr="003F1FF4" w:rsidRDefault="00CA69B1" w:rsidP="005756F7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1.4. Личная заинтересованность работника (представителя Учреждения)</w:t>
      </w:r>
      <w:r w:rsidRPr="003F1FF4">
        <w:rPr>
          <w:rFonts w:ascii="Times New Roman" w:hAnsi="Times New Roman" w:cs="Times New Roman"/>
          <w:b/>
          <w:bCs/>
          <w:color w:val="2D1704"/>
          <w:sz w:val="24"/>
          <w:szCs w:val="24"/>
          <w:lang w:eastAsia="ru-RU"/>
        </w:rPr>
        <w:t> –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 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Круг лиц, попадающих под действие положения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Действие настоящего Положения распространяется на всех работников Учре</w:t>
      </w:r>
      <w:r w:rsid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ждения вне зависимости от 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занимаемой ими должности.</w:t>
      </w:r>
    </w:p>
    <w:p w:rsidR="00CA69B1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FF4" w:rsidRDefault="003F1FF4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FF4" w:rsidRPr="003F1FF4" w:rsidRDefault="003F1FF4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принципы управления конфликтом интересов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3.1. В основу работы по управлению конфликтом интересов в Учреждении положены следующие принципы:</w:t>
      </w:r>
    </w:p>
    <w:p w:rsidR="00CA69B1" w:rsidRPr="003F1FF4" w:rsidRDefault="003F1FF4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индивидуальное рассмотрение и оценка рисков для Учреждения при выявлении каждого конфликта интересов и его урегулирование;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раскрытия конфликта интересов работником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 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порядок его урегулирования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5A5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 </w:t>
      </w:r>
      <w:r w:rsidR="005A5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4.4. Уведомление работника  подлежит обязательной регистрации в журнале регистрации уведомлений </w:t>
      </w:r>
      <w:r w:rsidRPr="003F1FF4">
        <w:rPr>
          <w:rFonts w:ascii="Times New Roman" w:hAnsi="Times New Roman" w:cs="Times New Roman"/>
          <w:color w:val="333300"/>
          <w:sz w:val="24"/>
          <w:szCs w:val="24"/>
          <w:lang w:eastAsia="ru-RU"/>
        </w:rPr>
        <w:t>о наличии личной заинтересованности или возникновения конфликта интересов 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(далее - журнал регистрации).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4.5. </w:t>
      </w:r>
      <w:r w:rsidR="005A5005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 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Журнал ведется и </w:t>
      </w:r>
      <w:r w:rsidR="005A5005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хранится у секретаря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по форме согласно Приложению № 3 к Положению.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5A5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5A5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5A5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left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left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увольнение работника по инициативе работника;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r w:rsidR="005A5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4.10. </w:t>
      </w:r>
      <w:r w:rsidR="005A5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2D1704"/>
          <w:sz w:val="24"/>
          <w:szCs w:val="24"/>
          <w:lang w:eastAsia="ru-RU"/>
        </w:rPr>
        <w:t>5. Лица, ответственные за прием сведений о возникшем (имеющемся) конфликте интересов и рассмотрение этих сведений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5.1. Лицами, ответственными за прием сведений о возникающих (имеющихся) конфликтах интересов, являются: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руководитель Учреждения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председатель комиссии по противодействию коррупции;</w:t>
      </w:r>
    </w:p>
    <w:p w:rsidR="00CA69B1" w:rsidRPr="003F1FF4" w:rsidRDefault="005A5005" w:rsidP="005A500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секретарь комиссии по противодействию коррупции;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должностное лицо, ответственное за противодействие коррупции в Учреждении.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5.2. Полученная информация ответственными лицами н</w:t>
      </w:r>
      <w:r w:rsidR="005A5005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емедленно доводится до руководителя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Учреждения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</w:t>
      </w:r>
    </w:p>
    <w:p w:rsidR="00CA69B1" w:rsidRPr="003F1FF4" w:rsidRDefault="00CA69B1" w:rsidP="0016236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проверки может быть продлен до двух месяцев по решению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председателя комиссии.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5A5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Учреждения, он также не участвует в принятии решений по этому вопросу.</w:t>
      </w:r>
    </w:p>
    <w:p w:rsidR="00CA69B1" w:rsidRPr="003F1FF4" w:rsidRDefault="00CA69B1" w:rsidP="005756F7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5.5. Рассмотрение полученной информации проводится комиссией по противодействию коррупции. Участие работника, подавшего сведения о возникающих 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lastRenderedPageBreak/>
        <w:t>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Обязанности работников в связи с раскрытием и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урегулированием конфликта интересов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left="709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9B1"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2D1704"/>
          <w:sz w:val="24"/>
          <w:szCs w:val="24"/>
          <w:lang w:eastAsia="ru-RU"/>
        </w:rPr>
        <w:t>7.Ответственность работников Учреждения за несоблюдение положения о конфликте интересов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Федерации</w:t>
      </w:r>
      <w:proofErr w:type="gramEnd"/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может быть расторгнут трудовой договор.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left="2124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ind w:left="2124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ind w:left="2124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Приложение № 1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left="4248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 о выявлении и</w:t>
      </w:r>
    </w:p>
    <w:p w:rsidR="00CA69B1" w:rsidRDefault="00CA69B1" w:rsidP="005756F7">
      <w:pPr>
        <w:shd w:val="clear" w:color="auto" w:fill="FFFFFF"/>
        <w:spacing w:after="0" w:line="300" w:lineRule="atLeast"/>
        <w:ind w:left="495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урегулировании</w:t>
      </w:r>
      <w:proofErr w:type="gramEnd"/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конфликта интересов</w:t>
      </w:r>
    </w:p>
    <w:p w:rsidR="00415758" w:rsidRPr="003F1FF4" w:rsidRDefault="00415758" w:rsidP="005756F7">
      <w:pPr>
        <w:shd w:val="clear" w:color="auto" w:fill="FFFFFF"/>
        <w:spacing w:after="0" w:line="300" w:lineRule="atLeast"/>
        <w:ind w:left="4954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ind w:left="4248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Директору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left="4248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МБОУ СОШ № 27</w:t>
      </w:r>
    </w:p>
    <w:p w:rsidR="00CA69B1" w:rsidRPr="003F1FF4" w:rsidRDefault="005A5005" w:rsidP="007A24D6">
      <w:pPr>
        <w:shd w:val="clear" w:color="auto" w:fill="FFFFFF"/>
        <w:spacing w:after="0" w:line="300" w:lineRule="atLeast"/>
        <w:ind w:left="4248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С.Д.Гурову</w:t>
      </w:r>
      <w:proofErr w:type="spellEnd"/>
    </w:p>
    <w:p w:rsidR="00CA69B1" w:rsidRPr="003F1FF4" w:rsidRDefault="00CA69B1" w:rsidP="005756F7">
      <w:pPr>
        <w:shd w:val="clear" w:color="auto" w:fill="FFFFFF"/>
        <w:spacing w:after="0" w:line="300" w:lineRule="atLeast"/>
        <w:ind w:left="4248"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              ___________________________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left="4956"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               (должность)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                                                                                 __________________________________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left="4956"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(ФИО работника полностью)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уведомление.</w:t>
      </w:r>
    </w:p>
    <w:p w:rsidR="00CA69B1" w:rsidRPr="003F1FF4" w:rsidRDefault="00CA69B1" w:rsidP="005756F7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CA69B1" w:rsidRPr="003F1FF4" w:rsidRDefault="00CA69B1" w:rsidP="005756F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я, ________________________________________________________________,</w:t>
      </w:r>
    </w:p>
    <w:p w:rsidR="00CA69B1" w:rsidRPr="003F1FF4" w:rsidRDefault="00CA69B1" w:rsidP="005756F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                                           (Ф.И.О., должность)</w:t>
      </w:r>
    </w:p>
    <w:p w:rsidR="00CA69B1" w:rsidRPr="003F1FF4" w:rsidRDefault="00CA69B1" w:rsidP="005756F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CA69B1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5A5005" w:rsidRDefault="005A5005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__________________________________________________________________</w:t>
      </w:r>
    </w:p>
    <w:p w:rsidR="005A5005" w:rsidRDefault="005A5005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__________________________________________________________________</w:t>
      </w:r>
    </w:p>
    <w:p w:rsidR="005A5005" w:rsidRPr="003F1FF4" w:rsidRDefault="005A5005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__________________________________________________________________</w:t>
      </w:r>
    </w:p>
    <w:p w:rsidR="00CA69B1" w:rsidRPr="003F1FF4" w:rsidRDefault="00CA69B1" w:rsidP="005756F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(описать в чем выражается личная заинтересованность) 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«____» ____________ 20___г.          </w:t>
      </w:r>
      <w:r w:rsidRPr="003F1FF4">
        <w:rPr>
          <w:rFonts w:ascii="Times New Roman" w:hAnsi="Times New Roman" w:cs="Times New Roman"/>
          <w:color w:val="2D1704"/>
          <w:sz w:val="24"/>
          <w:szCs w:val="24"/>
          <w:vertAlign w:val="subscript"/>
          <w:lang w:eastAsia="ru-RU"/>
        </w:rPr>
        <w:t>____-------------------------__ 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               ______________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                                                                  ( подпись)               </w:t>
      </w:r>
      <w:proofErr w:type="gramStart"/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расшифровка подписи)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Уведомление зарегистрировано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в журнале регистрации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"___" _______________ 20____ № _________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______________________________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left="4956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(подпись ответственного лица)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A5005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ind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Приложение № 2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left="4246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 о выявлении и</w:t>
      </w:r>
    </w:p>
    <w:p w:rsidR="00CA69B1" w:rsidRDefault="00CA69B1" w:rsidP="005756F7">
      <w:pPr>
        <w:shd w:val="clear" w:color="auto" w:fill="FFFFFF"/>
        <w:spacing w:after="0" w:line="300" w:lineRule="atLeast"/>
        <w:ind w:left="4954" w:firstLine="2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урегулировании</w:t>
      </w:r>
      <w:proofErr w:type="gramEnd"/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конфликта интересов</w:t>
      </w:r>
    </w:p>
    <w:p w:rsidR="00415758" w:rsidRPr="003F1FF4" w:rsidRDefault="00415758" w:rsidP="005756F7">
      <w:pPr>
        <w:shd w:val="clear" w:color="auto" w:fill="FFFFFF"/>
        <w:spacing w:after="0" w:line="300" w:lineRule="atLeast"/>
        <w:ind w:left="4954" w:firstLine="2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5A5005" w:rsidP="007A24D6">
      <w:pPr>
        <w:shd w:val="clear" w:color="auto" w:fill="FFFFFF"/>
        <w:spacing w:after="0" w:line="300" w:lineRule="atLeast"/>
        <w:ind w:left="4248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Директору  МБОУ СОШ № 27</w:t>
      </w:r>
    </w:p>
    <w:p w:rsidR="00CA69B1" w:rsidRPr="003F1FF4" w:rsidRDefault="005A5005" w:rsidP="005756F7">
      <w:pPr>
        <w:shd w:val="clear" w:color="auto" w:fill="FFFFFF"/>
        <w:spacing w:after="0" w:line="300" w:lineRule="atLeast"/>
        <w:ind w:left="4248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С.Д.Гурову</w:t>
      </w:r>
      <w:proofErr w:type="spellEnd"/>
    </w:p>
    <w:p w:rsidR="00CA69B1" w:rsidRPr="003F1FF4" w:rsidRDefault="00CA69B1" w:rsidP="007A24D6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______________________________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left="4956"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               (должность)</w:t>
      </w:r>
    </w:p>
    <w:p w:rsidR="00CA69B1" w:rsidRPr="003F1FF4" w:rsidRDefault="00CA69B1" w:rsidP="007A24D6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r w:rsidR="00415758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  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 _________________________</w:t>
      </w:r>
    </w:p>
    <w:p w:rsidR="00CA69B1" w:rsidRPr="003F1FF4" w:rsidRDefault="00CA69B1" w:rsidP="007A24D6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(ФИО работника полностью)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                </w:t>
      </w:r>
    </w:p>
    <w:p w:rsidR="00CA69B1" w:rsidRPr="003F1FF4" w:rsidRDefault="00CA69B1" w:rsidP="005756F7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уведомление.</w:t>
      </w:r>
    </w:p>
    <w:p w:rsidR="00CA69B1" w:rsidRPr="003F1FF4" w:rsidRDefault="00CA69B1" w:rsidP="005756F7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я, __________________________________________________________________,</w:t>
      </w:r>
    </w:p>
    <w:p w:rsidR="00CA69B1" w:rsidRPr="003F1FF4" w:rsidRDefault="00CA69B1" w:rsidP="0041575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                                                  (Ф.И.О., должность)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настоящим уведомл</w:t>
      </w:r>
      <w:r w:rsidR="00415758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яю о личной заинтересованности (возникшем) </w:t>
      </w: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имеющемся конфликте интересов (</w:t>
      </w:r>
      <w:proofErr w:type="gramStart"/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нужное</w:t>
      </w:r>
      <w:proofErr w:type="gramEnd"/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подчеркнуть) у _____________________________________________________________________ 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left="2124" w:firstLine="708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(Ф.И.О. работника, должность)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в решении следующего вопроса (принятии решения):</w:t>
      </w:r>
    </w:p>
    <w:p w:rsidR="00CA69B1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_____________________________________________________________________</w:t>
      </w:r>
    </w:p>
    <w:p w:rsidR="00415758" w:rsidRDefault="00415758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_____________________________________________________________________</w:t>
      </w:r>
    </w:p>
    <w:p w:rsidR="00415758" w:rsidRDefault="00415758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_____________________________________________________________________</w:t>
      </w:r>
    </w:p>
    <w:p w:rsidR="00415758" w:rsidRPr="003F1FF4" w:rsidRDefault="00415758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_____________________________________________________________________</w:t>
      </w:r>
    </w:p>
    <w:p w:rsidR="00CA69B1" w:rsidRPr="003F1FF4" w:rsidRDefault="00CA69B1" w:rsidP="005756F7">
      <w:pPr>
        <w:shd w:val="clear" w:color="auto" w:fill="FFFFFF"/>
        <w:spacing w:after="0" w:line="224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(описать в чем выражается конфликт интересов)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415758" w:rsidRDefault="00415758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Уведомление зарегистрировано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в журнале регистрации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lastRenderedPageBreak/>
        <w:t>"___"_______________20____№ ___      ______________________________</w:t>
      </w:r>
    </w:p>
    <w:p w:rsidR="00CA69B1" w:rsidRPr="003F1FF4" w:rsidRDefault="00415758" w:rsidP="00415758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1704"/>
          <w:sz w:val="24"/>
          <w:szCs w:val="24"/>
          <w:lang w:eastAsia="ru-RU"/>
        </w:rPr>
        <w:t xml:space="preserve">                                                                        </w:t>
      </w:r>
      <w:r w:rsidR="00CA69B1"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(подпись ответственного лица)</w:t>
      </w:r>
    </w:p>
    <w:p w:rsidR="00CA69B1" w:rsidRPr="003F1FF4" w:rsidRDefault="00CA69B1" w:rsidP="005756F7">
      <w:pPr>
        <w:shd w:val="clear" w:color="auto" w:fill="FFFFFF"/>
        <w:spacing w:after="0" w:line="224" w:lineRule="atLeast"/>
        <w:ind w:left="4956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415758" w:rsidRDefault="00415758" w:rsidP="005756F7">
      <w:pPr>
        <w:shd w:val="clear" w:color="auto" w:fill="FFFFFF"/>
        <w:spacing w:after="0" w:line="224" w:lineRule="atLeast"/>
        <w:ind w:left="4956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415758" w:rsidRPr="003F1FF4" w:rsidRDefault="00415758" w:rsidP="005756F7">
      <w:pPr>
        <w:shd w:val="clear" w:color="auto" w:fill="FFFFFF"/>
        <w:spacing w:after="0" w:line="224" w:lineRule="atLeast"/>
        <w:ind w:left="4956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224" w:lineRule="atLeast"/>
        <w:ind w:left="4956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after="0" w:line="224" w:lineRule="atLeast"/>
        <w:ind w:left="4956" w:firstLine="708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2D1704"/>
          <w:sz w:val="24"/>
          <w:szCs w:val="24"/>
          <w:lang w:eastAsia="ru-RU"/>
        </w:rPr>
        <w:t>Приложение № 3</w:t>
      </w:r>
    </w:p>
    <w:p w:rsidR="00CA69B1" w:rsidRPr="003F1FF4" w:rsidRDefault="00CA69B1" w:rsidP="005756F7">
      <w:pPr>
        <w:shd w:val="clear" w:color="auto" w:fill="FFFFFF"/>
        <w:spacing w:after="0" w:line="300" w:lineRule="atLeast"/>
        <w:ind w:left="4956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 о выявлении</w:t>
      </w:r>
    </w:p>
    <w:p w:rsidR="00CA69B1" w:rsidRPr="003F1FF4" w:rsidRDefault="00CA69B1" w:rsidP="007A24D6">
      <w:pPr>
        <w:shd w:val="clear" w:color="auto" w:fill="FFFFFF"/>
        <w:spacing w:after="0" w:line="300" w:lineRule="atLeast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   </w:t>
      </w:r>
      <w:proofErr w:type="gramStart"/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урегулировании</w:t>
      </w:r>
      <w:proofErr w:type="gramEnd"/>
      <w:r w:rsidRPr="003F1F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конфликта интересов</w:t>
      </w:r>
    </w:p>
    <w:p w:rsidR="00CA69B1" w:rsidRPr="003F1FF4" w:rsidRDefault="00CA69B1" w:rsidP="007A24D6">
      <w:pPr>
        <w:shd w:val="clear" w:color="auto" w:fill="FFFFFF"/>
        <w:spacing w:after="0" w:line="300" w:lineRule="atLeast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69B1" w:rsidRPr="003F1FF4" w:rsidRDefault="00CA69B1" w:rsidP="007A24D6">
      <w:pPr>
        <w:shd w:val="clear" w:color="auto" w:fill="FFFFFF"/>
        <w:spacing w:after="0" w:line="300" w:lineRule="atLeast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69B1" w:rsidRPr="003F1FF4" w:rsidRDefault="00CA69B1" w:rsidP="007A24D6">
      <w:pPr>
        <w:shd w:val="clear" w:color="auto" w:fill="FFFFFF"/>
        <w:spacing w:after="0" w:line="300" w:lineRule="atLeast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69B1" w:rsidRPr="003F1FF4" w:rsidRDefault="00CA69B1" w:rsidP="007A24D6">
      <w:pPr>
        <w:shd w:val="clear" w:color="auto" w:fill="FFFFFF"/>
        <w:spacing w:after="0" w:line="300" w:lineRule="atLeast"/>
        <w:ind w:left="4956"/>
        <w:jc w:val="right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</w:p>
    <w:p w:rsidR="00CA69B1" w:rsidRPr="003F1FF4" w:rsidRDefault="00CA69B1" w:rsidP="005756F7">
      <w:pPr>
        <w:shd w:val="clear" w:color="auto" w:fill="FFFFFF"/>
        <w:spacing w:before="150" w:after="150" w:line="300" w:lineRule="atLeast"/>
        <w:jc w:val="center"/>
        <w:rPr>
          <w:rFonts w:ascii="Times New Roman" w:hAnsi="Times New Roman" w:cs="Times New Roman"/>
          <w:color w:val="2D1704"/>
          <w:sz w:val="24"/>
          <w:szCs w:val="24"/>
          <w:lang w:eastAsia="ru-RU"/>
        </w:rPr>
      </w:pPr>
      <w:r w:rsidRPr="003F1FF4">
        <w:rPr>
          <w:rFonts w:ascii="Times New Roman" w:hAnsi="Times New Roman" w:cs="Times New Roman"/>
          <w:b/>
          <w:bCs/>
          <w:color w:val="333300"/>
          <w:sz w:val="24"/>
          <w:szCs w:val="24"/>
          <w:lang w:eastAsia="ru-RU"/>
        </w:rPr>
        <w:t>Журнал регистрации уведомлений о наличии личной заинтересованности или возникновения конфликта интересов</w:t>
      </w:r>
    </w:p>
    <w:tbl>
      <w:tblPr>
        <w:tblW w:w="949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3"/>
        <w:gridCol w:w="1418"/>
        <w:gridCol w:w="1905"/>
        <w:gridCol w:w="2379"/>
        <w:gridCol w:w="1827"/>
        <w:gridCol w:w="1433"/>
      </w:tblGrid>
      <w:tr w:rsidR="00CA69B1" w:rsidRPr="003F1FF4">
        <w:tc>
          <w:tcPr>
            <w:tcW w:w="533" w:type="dxa"/>
            <w:tcBorders>
              <w:top w:val="outset" w:sz="8" w:space="0" w:color="8B8989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905" w:type="dxa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2381" w:type="dxa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28" w:type="dxa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и подпись </w:t>
            </w:r>
            <w:proofErr w:type="gramStart"/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433" w:type="dxa"/>
            <w:tcBorders>
              <w:top w:val="outset" w:sz="8" w:space="0" w:color="EEEEEE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 подпись регистратора</w:t>
            </w:r>
          </w:p>
        </w:tc>
      </w:tr>
      <w:tr w:rsidR="00CA69B1" w:rsidRPr="003F1FF4">
        <w:trPr>
          <w:trHeight w:val="202"/>
        </w:trPr>
        <w:tc>
          <w:tcPr>
            <w:tcW w:w="533" w:type="dxa"/>
            <w:tcBorders>
              <w:top w:val="nil"/>
              <w:left w:val="outset" w:sz="8" w:space="0" w:color="EEEEEE"/>
              <w:bottom w:val="single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line="224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line="224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line="224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line="224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line="224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line="224" w:lineRule="atLeast"/>
              <w:jc w:val="center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69B1" w:rsidRPr="003F1FF4">
        <w:trPr>
          <w:trHeight w:val="270"/>
        </w:trPr>
        <w:tc>
          <w:tcPr>
            <w:tcW w:w="533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  <w:t> </w:t>
            </w:r>
          </w:p>
        </w:tc>
      </w:tr>
      <w:tr w:rsidR="00CA69B1" w:rsidRPr="003F1FF4">
        <w:tc>
          <w:tcPr>
            <w:tcW w:w="533" w:type="dxa"/>
            <w:tcBorders>
              <w:top w:val="nil"/>
              <w:left w:val="outset" w:sz="8" w:space="0" w:color="EEEEEE"/>
              <w:bottom w:val="outset" w:sz="8" w:space="0" w:color="EEEEEE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outset" w:sz="8" w:space="0" w:color="EEEEEE"/>
              <w:right w:val="outset" w:sz="8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69B1" w:rsidRPr="003F1FF4" w:rsidRDefault="00CA69B1" w:rsidP="005756F7">
            <w:pPr>
              <w:spacing w:after="0" w:line="300" w:lineRule="atLeast"/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</w:pPr>
            <w:r w:rsidRPr="003F1FF4">
              <w:rPr>
                <w:rFonts w:ascii="Times New Roman" w:hAnsi="Times New Roman" w:cs="Times New Roman"/>
                <w:color w:val="2D170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CA69B1" w:rsidRPr="003F1FF4" w:rsidRDefault="00CA69B1" w:rsidP="00575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CA69B1" w:rsidRPr="003F1FF4" w:rsidRDefault="00CA69B1" w:rsidP="00575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9B1" w:rsidRPr="003F1FF4" w:rsidRDefault="00CA69B1">
      <w:pPr>
        <w:rPr>
          <w:rFonts w:ascii="Times New Roman" w:hAnsi="Times New Roman" w:cs="Times New Roman"/>
          <w:sz w:val="24"/>
          <w:szCs w:val="24"/>
        </w:rPr>
      </w:pPr>
    </w:p>
    <w:sectPr w:rsidR="00CA69B1" w:rsidRPr="003F1FF4" w:rsidSect="00F6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844"/>
    <w:rsid w:val="00014844"/>
    <w:rsid w:val="00162367"/>
    <w:rsid w:val="002B1A61"/>
    <w:rsid w:val="002C2D2A"/>
    <w:rsid w:val="003F1FF4"/>
    <w:rsid w:val="00415758"/>
    <w:rsid w:val="005756F7"/>
    <w:rsid w:val="005A5005"/>
    <w:rsid w:val="005C680E"/>
    <w:rsid w:val="005E3487"/>
    <w:rsid w:val="007A24D6"/>
    <w:rsid w:val="0085193F"/>
    <w:rsid w:val="008B4E08"/>
    <w:rsid w:val="008C17D7"/>
    <w:rsid w:val="009F0853"/>
    <w:rsid w:val="00C81C31"/>
    <w:rsid w:val="00CA69B1"/>
    <w:rsid w:val="00F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1C31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C2D2A"/>
    <w:rPr>
      <w:rFonts w:cs="Calibri"/>
      <w:sz w:val="22"/>
      <w:szCs w:val="22"/>
      <w:lang w:eastAsia="en-US"/>
    </w:rPr>
  </w:style>
  <w:style w:type="paragraph" w:customStyle="1" w:styleId="a6">
    <w:name w:val="Обычный.Название подразделения"/>
    <w:uiPriority w:val="99"/>
    <w:rsid w:val="002C2D2A"/>
    <w:rPr>
      <w:rFonts w:ascii="SchoolBook" w:eastAsia="Times New Roman" w:hAnsi="SchoolBook" w:cs="SchoolBook"/>
      <w:sz w:val="28"/>
      <w:szCs w:val="28"/>
    </w:rPr>
  </w:style>
  <w:style w:type="character" w:styleId="a7">
    <w:name w:val="Hyperlink"/>
    <w:rsid w:val="003F1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.2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№40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dir27</cp:lastModifiedBy>
  <cp:revision>10</cp:revision>
  <cp:lastPrinted>2017-04-06T06:21:00Z</cp:lastPrinted>
  <dcterms:created xsi:type="dcterms:W3CDTF">2016-09-03T21:13:00Z</dcterms:created>
  <dcterms:modified xsi:type="dcterms:W3CDTF">2017-04-06T10:16:00Z</dcterms:modified>
</cp:coreProperties>
</file>