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6" w:rsidRPr="00CD6CF0" w:rsidRDefault="00E74E30" w:rsidP="00CD6CF0">
      <w:pPr>
        <w:rPr>
          <w:color w:val="FF0000"/>
        </w:rPr>
      </w:pPr>
      <w:r w:rsidRPr="00E74E3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-270510</wp:posOffset>
            </wp:positionV>
            <wp:extent cx="10696575" cy="7543148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399" cy="755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0F9" w:rsidRDefault="005350F9" w:rsidP="00F47E77">
      <w:pPr>
        <w:ind w:right="178" w:firstLine="567"/>
        <w:jc w:val="center"/>
        <w:rPr>
          <w:rStyle w:val="a4"/>
          <w:color w:val="FF0000"/>
          <w:sz w:val="28"/>
          <w:szCs w:val="28"/>
        </w:rPr>
      </w:pPr>
      <w:r w:rsidRPr="005350F9">
        <w:rPr>
          <w:rStyle w:val="a4"/>
          <w:color w:val="FF0000"/>
          <w:sz w:val="28"/>
          <w:szCs w:val="28"/>
        </w:rPr>
        <w:t>Основные принципы противодействия коррупции:</w:t>
      </w:r>
    </w:p>
    <w:p w:rsidR="005350F9" w:rsidRPr="005350F9" w:rsidRDefault="005350F9" w:rsidP="00F47E77">
      <w:pPr>
        <w:ind w:right="178" w:firstLine="567"/>
        <w:jc w:val="center"/>
        <w:rPr>
          <w:color w:val="FF0000"/>
          <w:sz w:val="28"/>
          <w:szCs w:val="28"/>
        </w:rPr>
      </w:pPr>
    </w:p>
    <w:p w:rsidR="005350F9" w:rsidRPr="005350F9" w:rsidRDefault="005350F9" w:rsidP="00F47E77">
      <w:pPr>
        <w:ind w:right="178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Противодействие коррупции в Российской Федерации основывается на следующих основных принципах: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1)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2)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законность;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3)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публичность и открытость деятельности государственных органов и органов местного самоуправления;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4)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5)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5350F9" w:rsidRPr="005350F9" w:rsidRDefault="00E31064" w:rsidP="00F47E77">
      <w:pPr>
        <w:ind w:right="178" w:firstLine="426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6)  </w:t>
      </w:r>
      <w:r w:rsidR="005350F9" w:rsidRPr="005350F9">
        <w:rPr>
          <w:color w:val="000033"/>
          <w:sz w:val="28"/>
          <w:szCs w:val="28"/>
        </w:rPr>
        <w:t>приоритетное применение мер по предупреждению коррупции;</w:t>
      </w:r>
    </w:p>
    <w:p w:rsidR="005350F9" w:rsidRPr="005350F9" w:rsidRDefault="00E31064" w:rsidP="00F47E77">
      <w:pPr>
        <w:ind w:right="178" w:firstLine="426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7) </w:t>
      </w:r>
      <w:r w:rsidR="005350F9" w:rsidRPr="005350F9">
        <w:rPr>
          <w:color w:val="000033"/>
          <w:sz w:val="28"/>
          <w:szCs w:val="28"/>
        </w:rPr>
        <w:t> сотрудничество государства с институтами гражданского общества, международными организациями и физическими лицами.</w:t>
      </w:r>
    </w:p>
    <w:p w:rsidR="005350F9" w:rsidRPr="005350F9" w:rsidRDefault="005350F9" w:rsidP="005350F9">
      <w:pPr>
        <w:rPr>
          <w:sz w:val="28"/>
          <w:szCs w:val="28"/>
        </w:rPr>
      </w:pPr>
    </w:p>
    <w:p w:rsidR="005350F9" w:rsidRDefault="005350F9" w:rsidP="005350F9"/>
    <w:p w:rsidR="00CD6CF0" w:rsidRDefault="00CD6CF0" w:rsidP="00CA22D6">
      <w:pPr>
        <w:rPr>
          <w:b/>
          <w:sz w:val="48"/>
          <w:szCs w:val="48"/>
        </w:rPr>
      </w:pPr>
    </w:p>
    <w:p w:rsidR="00CD6CF0" w:rsidRDefault="00CD6CF0" w:rsidP="00CA22D6">
      <w:pPr>
        <w:rPr>
          <w:b/>
          <w:sz w:val="48"/>
          <w:szCs w:val="48"/>
        </w:rPr>
      </w:pPr>
    </w:p>
    <w:p w:rsidR="00CD6CF0" w:rsidRDefault="00CD6CF0" w:rsidP="00CA22D6">
      <w:pPr>
        <w:rPr>
          <w:b/>
          <w:sz w:val="48"/>
          <w:szCs w:val="48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F14A65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771775" cy="1362075"/>
            <wp:effectExtent l="0" t="0" r="9525" b="9525"/>
            <wp:docPr id="1" name="Рисунок 1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B477D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FB29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2976B8" w:rsidRDefault="002976B8" w:rsidP="00B454FD">
      <w:pPr>
        <w:pStyle w:val="3"/>
        <w:spacing w:before="0" w:beforeAutospacing="0" w:after="0" w:afterAutospacing="0"/>
        <w:ind w:left="-360" w:firstLine="360"/>
        <w:jc w:val="center"/>
        <w:rPr>
          <w:b w:val="0"/>
          <w:sz w:val="24"/>
          <w:szCs w:val="24"/>
        </w:rPr>
      </w:pPr>
    </w:p>
    <w:p w:rsidR="00B454FD" w:rsidRDefault="00B454FD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E31064" w:rsidP="002976B8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315596</wp:posOffset>
            </wp:positionH>
            <wp:positionV relativeFrom="paragraph">
              <wp:posOffset>3810</wp:posOffset>
            </wp:positionV>
            <wp:extent cx="2552700" cy="1885950"/>
            <wp:effectExtent l="0" t="0" r="0" b="0"/>
            <wp:wrapNone/>
            <wp:docPr id="3" name="Рисунок 3" descr="http://investtalk.ru/wp-content/uploads/2014/12/borba-s-korrupci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vesttalk.ru/wp-content/uploads/2014/12/borba-s-korrupcie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6B8" w:rsidRDefault="002976B8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0A44C3" w:rsidRDefault="005350F9" w:rsidP="000A44C3">
      <w:pPr>
        <w:shd w:val="clear" w:color="auto" w:fill="FFFFFF"/>
        <w:ind w:firstLine="567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</w:t>
      </w:r>
      <w:r w:rsidR="000A44C3" w:rsidRPr="000A44C3">
        <w:rPr>
          <w:rStyle w:val="a4"/>
          <w:color w:val="FF0000"/>
          <w:sz w:val="28"/>
          <w:szCs w:val="28"/>
        </w:rPr>
        <w:t xml:space="preserve">АНТИКОРРУПЦИОННАЯ </w:t>
      </w:r>
      <w:r w:rsidR="000A44C3">
        <w:rPr>
          <w:rStyle w:val="a4"/>
          <w:color w:val="FF0000"/>
          <w:sz w:val="28"/>
          <w:szCs w:val="28"/>
        </w:rPr>
        <w:t xml:space="preserve"> </w:t>
      </w:r>
    </w:p>
    <w:p w:rsidR="000A44C3" w:rsidRPr="000A44C3" w:rsidRDefault="000A44C3" w:rsidP="000A44C3">
      <w:pPr>
        <w:shd w:val="clear" w:color="auto" w:fill="FFFFFF"/>
        <w:ind w:firstLine="567"/>
        <w:rPr>
          <w:color w:val="000033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          </w:t>
      </w:r>
      <w:r w:rsidRPr="000A44C3">
        <w:rPr>
          <w:rStyle w:val="a4"/>
          <w:color w:val="FF0000"/>
          <w:sz w:val="28"/>
          <w:szCs w:val="28"/>
        </w:rPr>
        <w:t>ДЕЯТЕЛЬНОСТЬ</w:t>
      </w:r>
    </w:p>
    <w:p w:rsidR="00940F80" w:rsidRDefault="00940F80" w:rsidP="008B6EDA">
      <w:pPr>
        <w:jc w:val="both"/>
      </w:pPr>
    </w:p>
    <w:p w:rsidR="00940F80" w:rsidRDefault="005350F9" w:rsidP="00E31064">
      <w:pPr>
        <w:jc w:val="center"/>
      </w:pPr>
      <w:r>
        <w:t>Буклет для родителей</w:t>
      </w:r>
    </w:p>
    <w:p w:rsidR="002976B8" w:rsidRDefault="002976B8" w:rsidP="00940F80">
      <w:pPr>
        <w:jc w:val="center"/>
      </w:pPr>
    </w:p>
    <w:p w:rsidR="002976B8" w:rsidRDefault="002976B8" w:rsidP="000A44C3"/>
    <w:p w:rsidR="00E31064" w:rsidRDefault="00E31064" w:rsidP="005350F9"/>
    <w:p w:rsidR="00E31064" w:rsidRDefault="00E31064" w:rsidP="005350F9"/>
    <w:p w:rsidR="00E31064" w:rsidRDefault="00E31064" w:rsidP="005350F9"/>
    <w:p w:rsidR="00E31064" w:rsidRDefault="00E31064" w:rsidP="005350F9"/>
    <w:p w:rsidR="00E31064" w:rsidRDefault="00E31064" w:rsidP="005350F9"/>
    <w:p w:rsidR="002976B8" w:rsidRDefault="002976B8" w:rsidP="00E31064">
      <w:pPr>
        <w:jc w:val="center"/>
      </w:pPr>
      <w:r w:rsidRPr="002976B8">
        <w:t>201</w:t>
      </w:r>
      <w:r w:rsidR="005F2A72">
        <w:t>8</w:t>
      </w:r>
      <w:bookmarkStart w:id="0" w:name="_GoBack"/>
      <w:bookmarkEnd w:id="0"/>
      <w:r w:rsidRPr="002976B8">
        <w:t xml:space="preserve"> год</w:t>
      </w:r>
    </w:p>
    <w:p w:rsidR="000A44C3" w:rsidRPr="000A44C3" w:rsidRDefault="00E74E30" w:rsidP="00F47E77">
      <w:pPr>
        <w:jc w:val="center"/>
        <w:rPr>
          <w:color w:val="000033"/>
          <w:sz w:val="28"/>
          <w:szCs w:val="28"/>
        </w:rPr>
      </w:pPr>
      <w:r w:rsidRPr="00E74E3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-270509</wp:posOffset>
            </wp:positionV>
            <wp:extent cx="10696575" cy="7695548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69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4C3" w:rsidRPr="000A44C3">
        <w:rPr>
          <w:rStyle w:val="a4"/>
          <w:color w:val="FF0000"/>
          <w:sz w:val="28"/>
          <w:szCs w:val="28"/>
        </w:rPr>
        <w:t>Коррупция</w:t>
      </w:r>
      <w:r w:rsidR="00E31064">
        <w:rPr>
          <w:rStyle w:val="a4"/>
          <w:color w:val="FF0000"/>
          <w:sz w:val="28"/>
          <w:szCs w:val="28"/>
        </w:rPr>
        <w:t xml:space="preserve"> </w:t>
      </w:r>
      <w:r w:rsidR="000A44C3" w:rsidRPr="000A44C3">
        <w:rPr>
          <w:color w:val="000033"/>
          <w:sz w:val="28"/>
          <w:szCs w:val="28"/>
        </w:rPr>
        <w:t xml:space="preserve">(от лат. </w:t>
      </w:r>
      <w:proofErr w:type="spellStart"/>
      <w:r w:rsidR="000A44C3" w:rsidRPr="000A44C3">
        <w:rPr>
          <w:color w:val="000033"/>
          <w:sz w:val="28"/>
          <w:szCs w:val="28"/>
        </w:rPr>
        <w:t>corrumpere</w:t>
      </w:r>
      <w:proofErr w:type="spellEnd"/>
      <w:r w:rsidR="000A44C3" w:rsidRPr="000A44C3">
        <w:rPr>
          <w:color w:val="000033"/>
          <w:sz w:val="28"/>
          <w:szCs w:val="28"/>
        </w:rPr>
        <w:t xml:space="preserve"> — «растлевать») — неюридический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</w:t>
      </w:r>
    </w:p>
    <w:p w:rsid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lastRenderedPageBreak/>
        <w:t xml:space="preserve">Официальное </w:t>
      </w:r>
      <w:r w:rsidRPr="000A44C3">
        <w:rPr>
          <w:color w:val="000033"/>
          <w:sz w:val="28"/>
          <w:szCs w:val="28"/>
        </w:rPr>
        <w:t>толкование коррупции дает Федеральный закон  от 25 декабря 2008 года № 273-ФЗ «О противодействии коррупции». </w:t>
      </w:r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Коррупция:</w:t>
      </w:r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proofErr w:type="gramStart"/>
      <w:r w:rsidRPr="000A44C3">
        <w:rPr>
          <w:color w:val="000033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r w:rsidRPr="000A44C3">
        <w:rPr>
          <w:color w:val="000033"/>
          <w:sz w:val="28"/>
          <w:szCs w:val="28"/>
        </w:rPr>
        <w:br/>
        <w:t>имущественных прав для</w:t>
      </w:r>
      <w:r>
        <w:rPr>
          <w:color w:val="000033"/>
          <w:sz w:val="28"/>
          <w:szCs w:val="28"/>
        </w:rPr>
        <w:t xml:space="preserve"> </w:t>
      </w:r>
      <w:r w:rsidRPr="000A44C3">
        <w:rPr>
          <w:color w:val="000033"/>
          <w:sz w:val="28"/>
          <w:szCs w:val="28"/>
        </w:rPr>
        <w:t>себя или для третьих лиц либо незаконное</w:t>
      </w:r>
      <w:r w:rsidRPr="000A44C3">
        <w:rPr>
          <w:color w:val="000033"/>
          <w:sz w:val="28"/>
          <w:szCs w:val="28"/>
        </w:rPr>
        <w:br/>
        <w:t>предоставление такой выгоды указанному лицу другими физическими лицами;</w:t>
      </w:r>
      <w:proofErr w:type="gramEnd"/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б) совершение деяний, указанных в подпункте «а», от имени или в интересах юридического лица.</w:t>
      </w: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 xml:space="preserve">Характерным признаком коррупции 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</w:t>
      </w:r>
      <w:r w:rsidRPr="000A44C3">
        <w:rPr>
          <w:color w:val="000033"/>
          <w:sz w:val="28"/>
          <w:szCs w:val="28"/>
        </w:rPr>
        <w:lastRenderedPageBreak/>
        <w:t>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Коррупции может быть подвержен любой человек, обладающий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 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разоблачения и наказания.</w:t>
      </w:r>
    </w:p>
    <w:p w:rsidR="000A44C3" w:rsidRPr="000A44C3" w:rsidRDefault="000A44C3" w:rsidP="000A44C3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rStyle w:val="a4"/>
          <w:color w:val="FF0000"/>
          <w:sz w:val="28"/>
          <w:szCs w:val="28"/>
        </w:rPr>
        <w:t>Противодействие коррупции </w:t>
      </w:r>
      <w:r w:rsidRPr="000A44C3">
        <w:rPr>
          <w:color w:val="FF0000"/>
          <w:sz w:val="28"/>
          <w:szCs w:val="28"/>
        </w:rPr>
        <w:t>–</w:t>
      </w:r>
      <w:r w:rsidRPr="000A44C3">
        <w:rPr>
          <w:color w:val="000033"/>
          <w:sz w:val="28"/>
          <w:szCs w:val="28"/>
        </w:rPr>
        <w:t xml:space="preserve">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 xml:space="preserve">а) по предупреждению коррупции, в том числе по выявлению и </w:t>
      </w:r>
      <w:r w:rsidRPr="000A44C3">
        <w:rPr>
          <w:color w:val="000033"/>
          <w:sz w:val="28"/>
          <w:szCs w:val="28"/>
        </w:rPr>
        <w:lastRenderedPageBreak/>
        <w:t>последующему устранению причин коррупции (профилактика коррупции);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в) по минимизации и (или) ликвидации последствий коррупционных правонарушений».</w:t>
      </w: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</w:p>
    <w:p w:rsidR="003B2574" w:rsidRDefault="00495145" w:rsidP="00940F80">
      <w:pPr>
        <w:jc w:val="center"/>
      </w:pPr>
      <w:r>
        <w:rPr>
          <w:b/>
          <w:noProof/>
        </w:rPr>
        <w:drawing>
          <wp:inline distT="0" distB="0" distL="0" distR="0">
            <wp:extent cx="2733675" cy="1824728"/>
            <wp:effectExtent l="0" t="0" r="0" b="4445"/>
            <wp:docPr id="6" name="Рисунок 6" descr="C:\Documents and Settings\Ростислав\Рабочий стол\буклеты\182_skan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182_skand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88" cy="182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574" w:rsidSect="00CB477D">
      <w:pgSz w:w="16838" w:h="11906" w:orient="landscape"/>
      <w:pgMar w:top="426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05C"/>
    <w:multiLevelType w:val="multilevel"/>
    <w:tmpl w:val="CDC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852EF"/>
    <w:multiLevelType w:val="multilevel"/>
    <w:tmpl w:val="9D8A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B1A4D"/>
    <w:multiLevelType w:val="multilevel"/>
    <w:tmpl w:val="51F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3702"/>
    <w:rsid w:val="000212E8"/>
    <w:rsid w:val="000A44C3"/>
    <w:rsid w:val="00162629"/>
    <w:rsid w:val="00162C53"/>
    <w:rsid w:val="001C3619"/>
    <w:rsid w:val="002045A2"/>
    <w:rsid w:val="00217413"/>
    <w:rsid w:val="002976B8"/>
    <w:rsid w:val="00323610"/>
    <w:rsid w:val="003A3702"/>
    <w:rsid w:val="003B2574"/>
    <w:rsid w:val="00495145"/>
    <w:rsid w:val="004A56E9"/>
    <w:rsid w:val="004A6291"/>
    <w:rsid w:val="005350F9"/>
    <w:rsid w:val="00547DF0"/>
    <w:rsid w:val="005C0D99"/>
    <w:rsid w:val="005F2A72"/>
    <w:rsid w:val="006C7D55"/>
    <w:rsid w:val="006E6E19"/>
    <w:rsid w:val="006F7A3C"/>
    <w:rsid w:val="00722829"/>
    <w:rsid w:val="00803FBC"/>
    <w:rsid w:val="00813003"/>
    <w:rsid w:val="008618AF"/>
    <w:rsid w:val="008A46D1"/>
    <w:rsid w:val="008B6EDA"/>
    <w:rsid w:val="008D10D1"/>
    <w:rsid w:val="00902ED0"/>
    <w:rsid w:val="0092135F"/>
    <w:rsid w:val="00940F80"/>
    <w:rsid w:val="00AD1A89"/>
    <w:rsid w:val="00B454FD"/>
    <w:rsid w:val="00B53C54"/>
    <w:rsid w:val="00BA153F"/>
    <w:rsid w:val="00BF3464"/>
    <w:rsid w:val="00C43735"/>
    <w:rsid w:val="00CA22D6"/>
    <w:rsid w:val="00CB477D"/>
    <w:rsid w:val="00CD0E14"/>
    <w:rsid w:val="00CD6CF0"/>
    <w:rsid w:val="00D1158B"/>
    <w:rsid w:val="00DB7987"/>
    <w:rsid w:val="00DC51C8"/>
    <w:rsid w:val="00E31064"/>
    <w:rsid w:val="00E74E30"/>
    <w:rsid w:val="00F05965"/>
    <w:rsid w:val="00F05993"/>
    <w:rsid w:val="00F14A65"/>
    <w:rsid w:val="00F47E77"/>
    <w:rsid w:val="00F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55"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5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B2574"/>
    <w:rPr>
      <w:b/>
      <w:bCs/>
    </w:rPr>
  </w:style>
  <w:style w:type="character" w:styleId="a5">
    <w:name w:val="Emphasis"/>
    <w:basedOn w:val="a0"/>
    <w:qFormat/>
    <w:rsid w:val="003B2574"/>
    <w:rPr>
      <w:i/>
      <w:iCs/>
    </w:rPr>
  </w:style>
  <w:style w:type="paragraph" w:styleId="a6">
    <w:name w:val="Balloon Text"/>
    <w:basedOn w:val="a"/>
    <w:link w:val="a7"/>
    <w:rsid w:val="00902E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5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B2574"/>
    <w:rPr>
      <w:b/>
      <w:bCs/>
    </w:rPr>
  </w:style>
  <w:style w:type="character" w:styleId="a5">
    <w:name w:val="Emphasis"/>
    <w:basedOn w:val="a0"/>
    <w:qFormat/>
    <w:rsid w:val="003B2574"/>
    <w:rPr>
      <w:i/>
      <w:iCs/>
    </w:rPr>
  </w:style>
  <w:style w:type="paragraph" w:styleId="a6">
    <w:name w:val="Balloon Text"/>
    <w:basedOn w:val="a"/>
    <w:link w:val="a7"/>
    <w:rsid w:val="00902E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3737</cp:lastModifiedBy>
  <cp:revision>3</cp:revision>
  <cp:lastPrinted>2015-03-27T08:26:00Z</cp:lastPrinted>
  <dcterms:created xsi:type="dcterms:W3CDTF">2016-11-22T13:39:00Z</dcterms:created>
  <dcterms:modified xsi:type="dcterms:W3CDTF">2018-11-14T13:40:00Z</dcterms:modified>
</cp:coreProperties>
</file>